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38" w:rsidRPr="00BE3A38" w:rsidRDefault="00BE3A38" w:rsidP="00BE3A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9B433B" w:rsidRPr="006A6D30" w:rsidRDefault="009B433B" w:rsidP="006A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D30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9B433B" w:rsidRPr="006A6D30" w:rsidRDefault="007A1A48" w:rsidP="006A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9B433B">
        <w:rPr>
          <w:rFonts w:ascii="Times New Roman" w:hAnsi="Times New Roman"/>
          <w:b/>
          <w:sz w:val="28"/>
          <w:szCs w:val="28"/>
        </w:rPr>
        <w:t xml:space="preserve"> </w:t>
      </w:r>
      <w:r w:rsidR="009B433B" w:rsidRPr="006A6D30">
        <w:rPr>
          <w:rFonts w:ascii="Times New Roman" w:hAnsi="Times New Roman"/>
          <w:b/>
          <w:sz w:val="28"/>
          <w:szCs w:val="28"/>
        </w:rPr>
        <w:t>СЕЛЬСОВЕТА</w:t>
      </w:r>
    </w:p>
    <w:p w:rsidR="009B433B" w:rsidRPr="006A6D30" w:rsidRDefault="009B433B" w:rsidP="006A6D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ОГОРСКОГО</w:t>
      </w:r>
      <w:r w:rsidRPr="006A6D30">
        <w:rPr>
          <w:rFonts w:ascii="Times New Roman" w:hAnsi="Times New Roman"/>
          <w:b/>
          <w:sz w:val="28"/>
          <w:szCs w:val="28"/>
        </w:rPr>
        <w:t xml:space="preserve">  РАЙОНА КУРСКОЙ ОБЛАСТИ</w:t>
      </w:r>
    </w:p>
    <w:p w:rsidR="009B433B" w:rsidRPr="006A6D30" w:rsidRDefault="009B433B" w:rsidP="006A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33B" w:rsidRPr="006A6D30" w:rsidRDefault="009B433B" w:rsidP="006A6D30">
      <w:pPr>
        <w:pStyle w:val="a3"/>
        <w:spacing w:line="240" w:lineRule="auto"/>
        <w:ind w:hanging="142"/>
        <w:rPr>
          <w:sz w:val="28"/>
          <w:szCs w:val="28"/>
        </w:rPr>
      </w:pPr>
      <w:proofErr w:type="gramStart"/>
      <w:r w:rsidRPr="006A6D30">
        <w:rPr>
          <w:sz w:val="28"/>
          <w:szCs w:val="28"/>
        </w:rPr>
        <w:t>Р</w:t>
      </w:r>
      <w:proofErr w:type="gramEnd"/>
      <w:r w:rsidRPr="006A6D30">
        <w:rPr>
          <w:sz w:val="28"/>
          <w:szCs w:val="28"/>
        </w:rPr>
        <w:t xml:space="preserve"> Е Ш Е Н И Е </w:t>
      </w:r>
    </w:p>
    <w:p w:rsidR="009B433B" w:rsidRPr="006A6D30" w:rsidRDefault="009B433B" w:rsidP="006A6D30">
      <w:pPr>
        <w:pStyle w:val="a3"/>
        <w:spacing w:line="240" w:lineRule="auto"/>
        <w:ind w:hanging="142"/>
        <w:rPr>
          <w:sz w:val="28"/>
          <w:szCs w:val="28"/>
        </w:rPr>
      </w:pPr>
    </w:p>
    <w:p w:rsidR="009B433B" w:rsidRPr="006A6D30" w:rsidRDefault="009B433B" w:rsidP="00226FC7">
      <w:pPr>
        <w:spacing w:after="0" w:line="240" w:lineRule="auto"/>
        <w:ind w:left="4956" w:hanging="4956"/>
        <w:rPr>
          <w:rFonts w:ascii="Times New Roman" w:hAnsi="Times New Roman"/>
          <w:b/>
          <w:bCs/>
          <w:sz w:val="28"/>
          <w:szCs w:val="28"/>
        </w:rPr>
      </w:pPr>
      <w:r w:rsidRPr="006A6D30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__ __________</w:t>
      </w:r>
      <w:r w:rsidRPr="006A6D30">
        <w:rPr>
          <w:rFonts w:ascii="Times New Roman" w:hAnsi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A6D30"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6A6D30">
        <w:rPr>
          <w:rFonts w:ascii="Times New Roman" w:hAnsi="Times New Roman"/>
          <w:b/>
          <w:bCs/>
          <w:sz w:val="28"/>
          <w:szCs w:val="28"/>
        </w:rPr>
        <w:t xml:space="preserve">         № </w:t>
      </w:r>
      <w:r>
        <w:rPr>
          <w:rFonts w:ascii="Times New Roman" w:hAnsi="Times New Roman"/>
          <w:b/>
          <w:bCs/>
          <w:sz w:val="28"/>
          <w:szCs w:val="28"/>
        </w:rPr>
        <w:t>__</w:t>
      </w:r>
    </w:p>
    <w:p w:rsidR="009B433B" w:rsidRPr="006A6D30" w:rsidRDefault="009B433B" w:rsidP="006A6D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433B" w:rsidRPr="006A6D30" w:rsidRDefault="009B433B" w:rsidP="006A6D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A6D30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разработки и утверждения документов стратегического планирования социально-экономического развития  МО « </w:t>
      </w:r>
      <w:r w:rsidR="007A1A48">
        <w:rPr>
          <w:rFonts w:ascii="Times New Roman" w:hAnsi="Times New Roman"/>
          <w:b/>
          <w:sz w:val="28"/>
          <w:szCs w:val="28"/>
          <w:lang w:eastAsia="ru-RU"/>
        </w:rPr>
        <w:t>Троицкий</w:t>
      </w:r>
      <w:r w:rsidRPr="006A6D30">
        <w:rPr>
          <w:rFonts w:ascii="Times New Roman" w:hAnsi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Железногорского</w:t>
      </w:r>
      <w:proofErr w:type="spellEnd"/>
      <w:r w:rsidRPr="006A6D30">
        <w:rPr>
          <w:rFonts w:ascii="Times New Roman" w:hAnsi="Times New Roman"/>
          <w:b/>
          <w:sz w:val="28"/>
          <w:szCs w:val="28"/>
          <w:lang w:eastAsia="ru-RU"/>
        </w:rPr>
        <w:t xml:space="preserve">  района Курской области</w:t>
      </w:r>
    </w:p>
    <w:p w:rsidR="009B433B" w:rsidRPr="006A6D30" w:rsidRDefault="009B433B" w:rsidP="006A6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A1A48" w:rsidRDefault="009B433B" w:rsidP="00226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6D3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6A6D30">
          <w:rPr>
            <w:rFonts w:ascii="Times New Roman" w:hAnsi="Times New Roman"/>
            <w:sz w:val="28"/>
            <w:szCs w:val="28"/>
            <w:lang w:eastAsia="ru-RU"/>
          </w:rPr>
          <w:t>Федеральным законом № 172-ФЗ от 28.06.2014г. «О стратегическом планировании в Российской Федерации» и от 6 октября 2003 года N 131-ФЗ (с изменениями) "Об общих принципах организации местного самоуправления в Российской Федерации"</w:t>
        </w:r>
      </w:hyperlink>
      <w:r w:rsidRPr="006A6D30">
        <w:rPr>
          <w:rFonts w:ascii="Times New Roman" w:hAnsi="Times New Roman"/>
          <w:sz w:val="28"/>
          <w:szCs w:val="28"/>
          <w:lang w:eastAsia="ru-RU"/>
        </w:rPr>
        <w:t xml:space="preserve">, на основании Устава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A6D3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A1A48">
        <w:rPr>
          <w:rFonts w:ascii="Times New Roman" w:hAnsi="Times New Roman"/>
          <w:sz w:val="28"/>
          <w:szCs w:val="28"/>
          <w:lang w:eastAsia="ru-RU"/>
        </w:rPr>
        <w:t>Троицкий</w:t>
      </w:r>
      <w:r w:rsidRPr="006A6D30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Железногорского</w:t>
      </w:r>
      <w:proofErr w:type="spellEnd"/>
      <w:r w:rsidRPr="006A6D30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A6D30">
        <w:rPr>
          <w:rFonts w:ascii="Times New Roman" w:hAnsi="Times New Roman"/>
          <w:sz w:val="28"/>
          <w:szCs w:val="28"/>
          <w:lang w:eastAsia="ru-RU"/>
        </w:rPr>
        <w:t xml:space="preserve"> Собрание депутатов </w:t>
      </w:r>
      <w:r w:rsidR="007A1A48">
        <w:rPr>
          <w:rFonts w:ascii="Times New Roman" w:hAnsi="Times New Roman"/>
          <w:sz w:val="28"/>
          <w:szCs w:val="28"/>
          <w:lang w:eastAsia="ru-RU"/>
        </w:rPr>
        <w:t>Троицкого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6D30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Железногорского</w:t>
      </w:r>
      <w:proofErr w:type="spellEnd"/>
      <w:r w:rsidRPr="006A6D30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</w:t>
      </w:r>
      <w:proofErr w:type="gramEnd"/>
    </w:p>
    <w:p w:rsidR="007A1A48" w:rsidRDefault="007A1A48" w:rsidP="007A1A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433B" w:rsidRPr="006A6D30" w:rsidRDefault="007A1A48" w:rsidP="007A1A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РЕШИЛО</w:t>
      </w:r>
      <w:r w:rsidR="009B433B" w:rsidRPr="006A6D3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B433B" w:rsidRPr="006A6D30">
        <w:rPr>
          <w:rFonts w:ascii="Times New Roman" w:hAnsi="Times New Roman"/>
          <w:sz w:val="28"/>
          <w:szCs w:val="28"/>
          <w:lang w:eastAsia="ru-RU"/>
        </w:rPr>
        <w:br/>
      </w:r>
    </w:p>
    <w:p w:rsidR="009B433B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D30">
        <w:rPr>
          <w:rFonts w:ascii="Times New Roman" w:hAnsi="Times New Roman"/>
          <w:sz w:val="28"/>
          <w:szCs w:val="28"/>
          <w:lang w:eastAsia="ru-RU"/>
        </w:rPr>
        <w:t>1. Утвердить Порядок разработки и утверждения документов стратегического планирования социально-экономического развития МО «</w:t>
      </w:r>
      <w:r w:rsidR="007A1A48">
        <w:rPr>
          <w:rFonts w:ascii="Times New Roman" w:hAnsi="Times New Roman"/>
          <w:sz w:val="28"/>
          <w:szCs w:val="28"/>
          <w:lang w:eastAsia="ru-RU"/>
        </w:rPr>
        <w:t>Троицкий</w:t>
      </w:r>
      <w:r w:rsidRPr="006A6D30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Железногорского</w:t>
      </w:r>
      <w:proofErr w:type="spellEnd"/>
      <w:r w:rsidRPr="006A6D30">
        <w:rPr>
          <w:rFonts w:ascii="Times New Roman" w:hAnsi="Times New Roman"/>
          <w:sz w:val="28"/>
          <w:szCs w:val="28"/>
          <w:lang w:eastAsia="ru-RU"/>
        </w:rPr>
        <w:t xml:space="preserve">  района Курской области согласно </w:t>
      </w:r>
      <w:hyperlink r:id="rId6" w:history="1">
        <w:proofErr w:type="gramStart"/>
        <w:r w:rsidRPr="006A6D30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</w:hyperlink>
      <w:r w:rsidRPr="006A6D30">
        <w:rPr>
          <w:sz w:val="28"/>
          <w:szCs w:val="28"/>
        </w:rPr>
        <w:t>я</w:t>
      </w:r>
      <w:proofErr w:type="gramEnd"/>
      <w:r w:rsidRPr="006A6D30">
        <w:rPr>
          <w:rFonts w:ascii="Times New Roman" w:hAnsi="Times New Roman"/>
          <w:sz w:val="28"/>
          <w:szCs w:val="28"/>
          <w:lang w:eastAsia="ru-RU"/>
        </w:rPr>
        <w:t>.</w:t>
      </w:r>
    </w:p>
    <w:p w:rsidR="009B433B" w:rsidRPr="006A6D30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33B" w:rsidRDefault="009B433B" w:rsidP="00226F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D30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A6D3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</w:t>
      </w:r>
      <w:r w:rsidRPr="006A6D30">
        <w:rPr>
          <w:rFonts w:ascii="Times New Roman" w:hAnsi="Times New Roman"/>
          <w:sz w:val="28"/>
          <w:szCs w:val="28"/>
          <w:lang w:eastAsia="ru-RU"/>
        </w:rPr>
        <w:t>ешения оставляю за собой.</w:t>
      </w:r>
    </w:p>
    <w:p w:rsidR="009B433B" w:rsidRPr="006A6D30" w:rsidRDefault="009B433B" w:rsidP="006A6D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>3. Настоящее Р</w:t>
      </w:r>
      <w:r w:rsidRPr="006A6D30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со дня его подписания и подлежит размещению  на официальном сайте Администрации </w:t>
      </w:r>
      <w:r w:rsidR="007A1A48">
        <w:rPr>
          <w:rFonts w:ascii="Times New Roman" w:hAnsi="Times New Roman"/>
          <w:sz w:val="28"/>
          <w:szCs w:val="28"/>
          <w:lang w:eastAsia="ru-RU"/>
        </w:rPr>
        <w:t>Троицкого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6D30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Железногорского</w:t>
      </w:r>
      <w:proofErr w:type="spellEnd"/>
      <w:r w:rsidRPr="006A6D30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области.</w:t>
      </w:r>
      <w:r w:rsidRPr="006A6D30">
        <w:rPr>
          <w:rFonts w:ascii="Times New Roman" w:hAnsi="Times New Roman"/>
          <w:sz w:val="28"/>
          <w:szCs w:val="28"/>
          <w:lang w:eastAsia="ru-RU"/>
        </w:rPr>
        <w:br/>
      </w:r>
    </w:p>
    <w:p w:rsidR="009B433B" w:rsidRDefault="009B433B" w:rsidP="006A6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B433B" w:rsidRDefault="009B433B" w:rsidP="006A6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B433B" w:rsidRPr="006A6D30" w:rsidRDefault="009B433B" w:rsidP="006A6D3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A6D30">
        <w:rPr>
          <w:rFonts w:ascii="Times New Roman" w:hAnsi="Times New Roman"/>
          <w:sz w:val="28"/>
          <w:szCs w:val="28"/>
          <w:lang w:eastAsia="ru-RU"/>
        </w:rPr>
        <w:br/>
      </w:r>
    </w:p>
    <w:p w:rsidR="009B433B" w:rsidRPr="006A6D30" w:rsidRDefault="009B433B" w:rsidP="006A6D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6D3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7A1A48">
        <w:rPr>
          <w:rFonts w:ascii="Times New Roman" w:hAnsi="Times New Roman"/>
          <w:sz w:val="28"/>
          <w:szCs w:val="28"/>
          <w:lang w:eastAsia="ru-RU"/>
        </w:rPr>
        <w:t xml:space="preserve">Троицкого </w:t>
      </w:r>
      <w:r w:rsidRPr="006A6D30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</w:p>
    <w:p w:rsidR="009B433B" w:rsidRPr="006A6D30" w:rsidRDefault="009B433B" w:rsidP="00226F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6A6D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7A1A48">
        <w:rPr>
          <w:rFonts w:ascii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="007A1A48">
        <w:rPr>
          <w:rFonts w:ascii="Times New Roman" w:hAnsi="Times New Roman"/>
          <w:sz w:val="28"/>
          <w:szCs w:val="28"/>
          <w:lang w:eastAsia="ru-RU"/>
        </w:rPr>
        <w:t>Асютиков</w:t>
      </w:r>
      <w:proofErr w:type="spellEnd"/>
    </w:p>
    <w:p w:rsidR="009B433B" w:rsidRPr="006A6D30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33B" w:rsidRPr="006A6D30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33B" w:rsidRPr="006A6D30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33B" w:rsidRPr="006A6D30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33B" w:rsidRPr="006A6D30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33B" w:rsidRPr="006A6D30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33B" w:rsidRPr="00226FC7" w:rsidRDefault="009B433B" w:rsidP="006A6D3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</w:t>
      </w:r>
    </w:p>
    <w:p w:rsidR="009B433B" w:rsidRPr="00226FC7" w:rsidRDefault="009B433B" w:rsidP="006A6D3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26FC7">
        <w:rPr>
          <w:rFonts w:ascii="Times New Roman" w:hAnsi="Times New Roman"/>
          <w:lang w:eastAsia="ru-RU"/>
        </w:rPr>
        <w:t>к решению Собрания  депутатов</w:t>
      </w:r>
      <w:r w:rsidRPr="00226FC7">
        <w:rPr>
          <w:rFonts w:ascii="Times New Roman" w:hAnsi="Times New Roman"/>
          <w:lang w:eastAsia="ru-RU"/>
        </w:rPr>
        <w:br/>
      </w:r>
      <w:r w:rsidR="007A1A48">
        <w:rPr>
          <w:rFonts w:ascii="Times New Roman" w:hAnsi="Times New Roman"/>
          <w:lang w:eastAsia="ru-RU"/>
        </w:rPr>
        <w:t>Троицкого</w:t>
      </w:r>
      <w:r w:rsidRPr="00226FC7">
        <w:rPr>
          <w:rFonts w:ascii="Times New Roman" w:hAnsi="Times New Roman"/>
          <w:lang w:eastAsia="ru-RU"/>
        </w:rPr>
        <w:t xml:space="preserve"> сельсовета </w:t>
      </w:r>
    </w:p>
    <w:p w:rsidR="009B433B" w:rsidRPr="00226FC7" w:rsidRDefault="009B433B" w:rsidP="006A6D3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spellStart"/>
      <w:r w:rsidRPr="00226FC7">
        <w:rPr>
          <w:rFonts w:ascii="Times New Roman" w:hAnsi="Times New Roman"/>
          <w:lang w:eastAsia="ru-RU"/>
        </w:rPr>
        <w:t>Железногорского</w:t>
      </w:r>
      <w:proofErr w:type="spellEnd"/>
      <w:r w:rsidRPr="00226FC7">
        <w:rPr>
          <w:rFonts w:ascii="Times New Roman" w:hAnsi="Times New Roman"/>
          <w:lang w:eastAsia="ru-RU"/>
        </w:rPr>
        <w:t xml:space="preserve"> района  Курской области</w:t>
      </w:r>
    </w:p>
    <w:p w:rsidR="009B433B" w:rsidRDefault="009B433B" w:rsidP="00226FC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26FC7">
        <w:rPr>
          <w:rFonts w:ascii="Times New Roman" w:hAnsi="Times New Roman"/>
          <w:lang w:eastAsia="ru-RU"/>
        </w:rPr>
        <w:t>от __.__.2015 г. №___</w:t>
      </w:r>
    </w:p>
    <w:p w:rsidR="009B433B" w:rsidRDefault="009B433B" w:rsidP="00226FC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B433B" w:rsidRPr="00226FC7" w:rsidRDefault="009B433B" w:rsidP="00226FC7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9B433B" w:rsidRDefault="009B433B" w:rsidP="006A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D30">
        <w:rPr>
          <w:rFonts w:ascii="Times New Roman" w:hAnsi="Times New Roman"/>
          <w:b/>
          <w:sz w:val="28"/>
          <w:szCs w:val="28"/>
        </w:rPr>
        <w:t>Порядок</w:t>
      </w:r>
      <w:r w:rsidRPr="006A6D30">
        <w:rPr>
          <w:rFonts w:ascii="Times New Roman" w:hAnsi="Times New Roman"/>
          <w:b/>
          <w:sz w:val="28"/>
          <w:szCs w:val="28"/>
        </w:rPr>
        <w:br/>
        <w:t>разработки и утверждения документов стратегического планирования</w:t>
      </w:r>
      <w:r w:rsidRPr="006A6D30">
        <w:rPr>
          <w:rFonts w:ascii="Times New Roman" w:hAnsi="Times New Roman"/>
          <w:b/>
          <w:sz w:val="28"/>
          <w:szCs w:val="28"/>
        </w:rPr>
        <w:br/>
        <w:t>социально-экономи</w:t>
      </w:r>
      <w:r>
        <w:rPr>
          <w:rFonts w:ascii="Times New Roman" w:hAnsi="Times New Roman"/>
          <w:b/>
          <w:sz w:val="28"/>
          <w:szCs w:val="28"/>
        </w:rPr>
        <w:t xml:space="preserve">ческого развития муниципального </w:t>
      </w:r>
      <w:r w:rsidRPr="006A6D30">
        <w:rPr>
          <w:rFonts w:ascii="Times New Roman" w:hAnsi="Times New Roman"/>
          <w:b/>
          <w:sz w:val="28"/>
          <w:szCs w:val="28"/>
        </w:rPr>
        <w:t>образования «</w:t>
      </w:r>
      <w:r w:rsidR="007A1A48">
        <w:rPr>
          <w:rFonts w:ascii="Times New Roman" w:hAnsi="Times New Roman"/>
          <w:b/>
          <w:sz w:val="28"/>
          <w:szCs w:val="28"/>
        </w:rPr>
        <w:t>Троицкий</w:t>
      </w:r>
      <w:r w:rsidRPr="006A6D30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Железногорского</w:t>
      </w:r>
      <w:proofErr w:type="spellEnd"/>
      <w:r w:rsidRPr="006A6D30">
        <w:rPr>
          <w:rFonts w:ascii="Times New Roman" w:hAnsi="Times New Roman"/>
          <w:b/>
          <w:sz w:val="28"/>
          <w:szCs w:val="28"/>
        </w:rPr>
        <w:t xml:space="preserve">  района Курской области</w:t>
      </w:r>
    </w:p>
    <w:p w:rsidR="009B433B" w:rsidRPr="006A6D30" w:rsidRDefault="009B433B" w:rsidP="006A6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33B" w:rsidRPr="006A6D30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sub_100"/>
      <w:r w:rsidRPr="006A6D30">
        <w:rPr>
          <w:sz w:val="28"/>
          <w:szCs w:val="28"/>
        </w:rPr>
        <w:t>1. Введение</w:t>
      </w:r>
    </w:p>
    <w:bookmarkEnd w:id="1"/>
    <w:p w:rsidR="009B433B" w:rsidRPr="006A6D30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Настоящий Порядок разработки и утверждения документов стратегического планирования социально-экономического развития муниципального образования «</w:t>
      </w:r>
      <w:r w:rsidR="007A1A48">
        <w:rPr>
          <w:rFonts w:ascii="Times New Roman" w:hAnsi="Times New Roman"/>
          <w:sz w:val="28"/>
          <w:szCs w:val="28"/>
        </w:rPr>
        <w:t>Троицкий</w:t>
      </w:r>
      <w:r w:rsidRPr="006A6D30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D30">
        <w:rPr>
          <w:rFonts w:ascii="Times New Roman" w:hAnsi="Times New Roman"/>
          <w:sz w:val="28"/>
          <w:szCs w:val="28"/>
        </w:rPr>
        <w:t xml:space="preserve"> (далее "Порядок") определяет цель, принципы разработки, состав и структуру, порядок согласования документов стратегического планирования социально-экономического развития МО «</w:t>
      </w:r>
      <w:r w:rsidR="007A1A48">
        <w:rPr>
          <w:rFonts w:ascii="Times New Roman" w:hAnsi="Times New Roman"/>
          <w:sz w:val="28"/>
          <w:szCs w:val="28"/>
        </w:rPr>
        <w:t>Троицкий</w:t>
      </w:r>
      <w:r w:rsidR="00B973D2">
        <w:rPr>
          <w:rFonts w:ascii="Times New Roman" w:hAnsi="Times New Roman"/>
          <w:sz w:val="28"/>
          <w:szCs w:val="28"/>
        </w:rPr>
        <w:t xml:space="preserve"> сельсовет»</w:t>
      </w:r>
      <w:r w:rsidRPr="006A6D30">
        <w:rPr>
          <w:rFonts w:ascii="Times New Roman" w:hAnsi="Times New Roman"/>
          <w:sz w:val="28"/>
          <w:szCs w:val="28"/>
        </w:rPr>
        <w:t>.</w:t>
      </w:r>
    </w:p>
    <w:p w:rsidR="009B433B" w:rsidRPr="006A6D30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sub_200"/>
      <w:r w:rsidRPr="006A6D30">
        <w:rPr>
          <w:sz w:val="28"/>
          <w:szCs w:val="28"/>
        </w:rPr>
        <w:t>2. Основные понятия</w:t>
      </w:r>
    </w:p>
    <w:bookmarkEnd w:id="2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Стратегическое планирование социально-экономического развития муниципального образования (далее - стратегическое планирование муниципального образования) - регламентированная законодательством Российской Федерации, Курской области, муниципальными правовыми актами деятельность органов местного самоуправления МО «</w:t>
      </w:r>
      <w:r w:rsidR="007A1A48">
        <w:rPr>
          <w:rFonts w:ascii="Times New Roman" w:hAnsi="Times New Roman"/>
          <w:sz w:val="28"/>
          <w:szCs w:val="28"/>
        </w:rPr>
        <w:t>Троицкий</w:t>
      </w:r>
      <w:r w:rsidRPr="006A6D30">
        <w:rPr>
          <w:rFonts w:ascii="Times New Roman" w:hAnsi="Times New Roman"/>
          <w:sz w:val="28"/>
          <w:szCs w:val="28"/>
        </w:rPr>
        <w:t xml:space="preserve"> сельсовет» и иных участников процесса стратегического планирования по прогнозированию социально-экономического развития, программно-целевому планированию и стратегическому контролю, направленная на повышение уровня социально-экономического развития муниципального образования, рост благосостояния граждан.</w:t>
      </w:r>
      <w:proofErr w:type="gramEnd"/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Прогнозирование социально-экономического развития муниципального образования - деятельность по разработке научно обоснованных представлений о направлениях и результатах социально-экономического развития муниципального образования, определению параметров социально-экономического развития муниципальных образований, достижение которых обеспечивает реализацию целей социально-экономического развития муниципального образования и приоритетов социально-экономической политики.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Программно-целевое планирование муниципального образовани</w:t>
      </w:r>
      <w:proofErr w:type="gramStart"/>
      <w:r w:rsidRPr="006A6D30">
        <w:rPr>
          <w:rFonts w:ascii="Times New Roman" w:hAnsi="Times New Roman"/>
          <w:sz w:val="28"/>
          <w:szCs w:val="28"/>
        </w:rPr>
        <w:t>я-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деятельность, направленная на определение целей социально-экономического развития муниципального образования, приоритетов социально-экономической политики органов местного самоуправления, а также формирование комплексов мероприятий с указанием источников их финансирования, направленных на достижение указанных целей и приоритетов.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Документы стратегического планирования - документы, разрабатываемые и утверждаемые органами местного самоуправления в соответствии с требованиями, установленными нормативными правовыми актами Российской Федерации, Курской области и МО «</w:t>
      </w:r>
      <w:r w:rsidR="007A1A48">
        <w:rPr>
          <w:rFonts w:ascii="Times New Roman" w:hAnsi="Times New Roman"/>
          <w:sz w:val="28"/>
          <w:szCs w:val="28"/>
        </w:rPr>
        <w:t>Троицкий</w:t>
      </w:r>
      <w:r w:rsidRPr="006A6D30">
        <w:rPr>
          <w:rFonts w:ascii="Times New Roman" w:hAnsi="Times New Roman"/>
          <w:sz w:val="28"/>
          <w:szCs w:val="28"/>
        </w:rPr>
        <w:t xml:space="preserve"> сельсовет» в целях обеспечения процесса стратегического планирования.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Концепция социально-экономического развития - документ стратегического планирования, определяющий систему представлений о стратегических целях и приоритетах социально-экономической политики муниципального образования, важнейших направлениях и средствах реализации указанных целей.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 - документ стратегического планирования, определяющий цели и приоритетные направления социально-экономического развития муниципального образования на долгосрочную перспективу, а также механизмы обеспечения процесса их достижения.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Программа комплексного социально-экономического развития муниципального образования на среднесрочный (долгосрочный) период - документ стратегического планирования, определяющий на среднесрочный (долгосрочный) период мероприятия, направленные на достижение поставленных в стратегии социально-экономического развития муниципального образования целей в увязке с ресурсами, необходимых для их согласованной реализации.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на среднесрочный период - документ стратегического планирования, содержащий систему количественных показателей социально-экономического развития муниципального образования на среднесрочный период, характеризующих изменение экономической структуры и пропорций, факторов производства и потребления, уровня жизни, образования, здравоохранения и социального обеспечения населения.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Долгосрочная программа - документ, включающий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проблем в области экономического, экологического, со</w:t>
      </w:r>
      <w:r w:rsidR="00B973D2">
        <w:rPr>
          <w:rFonts w:ascii="Times New Roman" w:hAnsi="Times New Roman"/>
          <w:sz w:val="28"/>
          <w:szCs w:val="28"/>
        </w:rPr>
        <w:t>циального, культурного развития</w:t>
      </w:r>
      <w:r w:rsidRPr="006A6D30">
        <w:rPr>
          <w:rFonts w:ascii="Times New Roman" w:hAnsi="Times New Roman"/>
          <w:sz w:val="28"/>
          <w:szCs w:val="28"/>
        </w:rPr>
        <w:t>, предусматривающих целевое финансирование за счет средств местного бюджета и иных источников в соответствии с действующим законодательством.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Документ территориального планирования - документ, определяющий планирование развития территории МО «</w:t>
      </w:r>
      <w:r w:rsidR="007A1A48">
        <w:rPr>
          <w:rFonts w:ascii="Times New Roman" w:hAnsi="Times New Roman"/>
          <w:sz w:val="28"/>
          <w:szCs w:val="28"/>
        </w:rPr>
        <w:t>Троицкий</w:t>
      </w:r>
      <w:r w:rsidRPr="006A6D30">
        <w:rPr>
          <w:rFonts w:ascii="Times New Roman" w:hAnsi="Times New Roman"/>
          <w:sz w:val="28"/>
          <w:szCs w:val="28"/>
        </w:rPr>
        <w:t xml:space="preserve"> сельсовет» на среднесрочный (долгосрочный) период,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 исходя из совокупности социальных, экономических, экологических и иных факторов в целях обеспечения устойчивого развития территории.</w:t>
      </w:r>
      <w:proofErr w:type="gramEnd"/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Корректировка документа стратегического планирования - частичное изменение данных документа без изменения периода, на который разрабатывался документ.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Приоритет социально-экономической политики предпочтительное с точки зрения эффективности направление и способ действий по достижению целей социально-экономического развития.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эффективности деятельности и характеризуется количественными и (или) качественными показателями.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Задача социально-экономического развития ограниченный по времени комплекс взаимосвязанных мероприятий в рамках направления достижения цели социально-экономического развития.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Среднесрочный период (перспектива) период, следующий за текущим годом, продолжительностью от 3 до 6 лет.</w:t>
      </w:r>
    </w:p>
    <w:p w:rsidR="009B433B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Долгосрочный период (перспектива) период продолжительностью 6 и более лет, для долгосрочных целевых программ - период продолжительностью 3 и более лет.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433B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3" w:name="sub_300"/>
      <w:r w:rsidRPr="006A6D30">
        <w:rPr>
          <w:sz w:val="28"/>
          <w:szCs w:val="28"/>
        </w:rPr>
        <w:t>3. Зада</w:t>
      </w:r>
      <w:r>
        <w:rPr>
          <w:sz w:val="28"/>
          <w:szCs w:val="28"/>
        </w:rPr>
        <w:t xml:space="preserve">чи стратегического планирования </w:t>
      </w:r>
      <w:r w:rsidRPr="006A6D30">
        <w:rPr>
          <w:sz w:val="28"/>
          <w:szCs w:val="28"/>
        </w:rPr>
        <w:t>муниципального образования</w:t>
      </w:r>
    </w:p>
    <w:p w:rsidR="009B433B" w:rsidRPr="006A6D30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bookmarkEnd w:id="3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Основными задачами стратегического планирования муниципального образования являются: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определение внутренних и внешних условий и тенденций социально-экономического развития муниципального образования, выявление возможностей и ограничений социально-экономического развития муниципального образования;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определение целей социально-экономического развития муниципального образования и приоритетов социально-экономической политики;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определение основных показателей бюджетной системы муниципального образования на среднесрочную и долгосрочную перспективы;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выбор путей и способов достижения целей, обеспечивающих наибольшую эффективность использования имеющихся ресурсов;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формирование комплексов мероприятий, обеспечивающих достижение целей социально-экономического развития муниципального образования в соответствующих сферах социально-экономического развития муниципального образования;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определение необходимых ресурсов для достижения целей и задач социально-экономического развития муниципального образования;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координация планируемых действий по достижению целей социально-экономического развития муниципального образования между органами местного самоуправления, коммерческими организациями и гражданским обществом;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научно-техническое, информационное и кадровое обеспечение стратегического планирования социально-экономического развития муниципального образования.</w:t>
      </w:r>
    </w:p>
    <w:p w:rsidR="009B433B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4" w:name="sub_400"/>
    </w:p>
    <w:p w:rsidR="009B433B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A6D30">
        <w:rPr>
          <w:sz w:val="28"/>
          <w:szCs w:val="28"/>
        </w:rPr>
        <w:t>4. Принци</w:t>
      </w:r>
      <w:r>
        <w:rPr>
          <w:sz w:val="28"/>
          <w:szCs w:val="28"/>
        </w:rPr>
        <w:t xml:space="preserve">пы стратегического планирования </w:t>
      </w:r>
    </w:p>
    <w:p w:rsidR="009B433B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A6D30">
        <w:rPr>
          <w:sz w:val="28"/>
          <w:szCs w:val="28"/>
        </w:rPr>
        <w:t>муниципального образования</w:t>
      </w:r>
    </w:p>
    <w:p w:rsidR="009B433B" w:rsidRPr="006A6D30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bookmarkEnd w:id="4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Стратегическое планирование муниципального образования базируется на принципах: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единства и целостности;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внутренней сбалансированности;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результативности и эффективности функционирования;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самостоятельности выбора путей решения задач;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ответственности участников процесса стратегического планирования;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прозрачности (открытости);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достоверности и реалистичности;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финансовой обеспеченности.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Принцип единства и целостности системы стратегического планирования муниципального образования означает единство принципов организации и функционирования системы стратегическою планирования муниципального образования, единство </w:t>
      </w:r>
      <w:proofErr w:type="gramStart"/>
      <w:r w:rsidRPr="006A6D30">
        <w:rPr>
          <w:rFonts w:ascii="Times New Roman" w:hAnsi="Times New Roman"/>
          <w:sz w:val="28"/>
          <w:szCs w:val="28"/>
        </w:rPr>
        <w:t>порядка осуществления процесса стратегического планирования муниципального образования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и формирования отчетности по реализации документов стратегического планирования.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Принцип внутренней сбалансированности системы стратегического планирования муниципального образования означает согласованность основных элементов системы стратегического планирования между собой по целям социально-экономического развития, задачам и мероприятиям.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Принцип результативности и эффективности функционирования системы стратегического планирования муниципального образования означает, что выбор способов и методов достижения целей социально-экономического развития муниципального образования должен основываться на необходимости достижения заданных результатов с наименьшими затратами ресурсов.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Принцип </w:t>
      </w:r>
      <w:proofErr w:type="gramStart"/>
      <w:r w:rsidRPr="006A6D30">
        <w:rPr>
          <w:rFonts w:ascii="Times New Roman" w:hAnsi="Times New Roman"/>
          <w:sz w:val="28"/>
          <w:szCs w:val="28"/>
        </w:rPr>
        <w:t>самостоятельности выбора путей решения задач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означает, что участники процесса стратегического планирования муниципального образования в пределах своей компетенции самостоятельны в выборе путей и методов достижения целей и решения задач социально-экономического развития.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Принцип </w:t>
      </w:r>
      <w:proofErr w:type="gramStart"/>
      <w:r w:rsidRPr="006A6D30">
        <w:rPr>
          <w:rFonts w:ascii="Times New Roman" w:hAnsi="Times New Roman"/>
          <w:sz w:val="28"/>
          <w:szCs w:val="28"/>
        </w:rPr>
        <w:t>ответственности участников процесса стратегического планирования муниципального образования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означает, что участники </w:t>
      </w:r>
      <w:r w:rsidRPr="006A6D30">
        <w:rPr>
          <w:rFonts w:ascii="Times New Roman" w:hAnsi="Times New Roman"/>
          <w:sz w:val="28"/>
          <w:szCs w:val="28"/>
        </w:rPr>
        <w:lastRenderedPageBreak/>
        <w:t>процесса несут ответственность за эффективность решения задач и осуществление мероприятий по достижению целей социально-экономического развития в пределах своей компетенции в соответствии с законодательством Российской Федерации.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Принцип прозрачности (открытости) процесса стратегического планирования муниципального образования означает, что документы, разрабатываемые в рамках системы стратегического планирования муниципального образования, за исключением положений, содержащих информацию, относящуюся к государственной тайне, подлежат официальному опубликованию, проекты документов являются предметом общественного обсуждения.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Принцип достоверности и реалистичности означает обоснованную возможность достижения целей социально-экономического развития муниципального образования, установленных в рамках системы стратегического планирования муниципального образования, а также обоснованность показателей, используемых в процессе стратегического планирования муниципального образования.</w:t>
      </w:r>
    </w:p>
    <w:p w:rsidR="009B433B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Принцип финансовой обеспеченности означает, что при разработке и утверждении документов стратегического планирования муниципального образования, предусматривающих осуществление расходов, должны быть определены источники их финансирования с учетом основных показателей бюджетной системы муниципального образования на среднесрочную и долгосрочную перспективу.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433B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5" w:name="sub_500"/>
      <w:r w:rsidRPr="006A6D30">
        <w:rPr>
          <w:sz w:val="28"/>
          <w:szCs w:val="28"/>
        </w:rPr>
        <w:t>5. Состав документов стратегического планирования</w:t>
      </w:r>
    </w:p>
    <w:p w:rsidR="009B433B" w:rsidRPr="006A6D30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bookmarkEnd w:id="5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 документам стратегического планирования, разрабатываемым в муниципальном образовании  «</w:t>
      </w:r>
      <w:r w:rsidR="007A1A48">
        <w:rPr>
          <w:rFonts w:ascii="Times New Roman" w:hAnsi="Times New Roman"/>
          <w:sz w:val="28"/>
          <w:szCs w:val="28"/>
        </w:rPr>
        <w:t>Троицкий</w:t>
      </w:r>
      <w:r w:rsidRPr="006A6D30">
        <w:rPr>
          <w:rFonts w:ascii="Times New Roman" w:hAnsi="Times New Roman"/>
          <w:sz w:val="28"/>
          <w:szCs w:val="28"/>
        </w:rPr>
        <w:t xml:space="preserve"> сельсовет», относятся:</w:t>
      </w:r>
    </w:p>
    <w:p w:rsidR="009B433B" w:rsidRPr="006A6D30" w:rsidRDefault="009B433B" w:rsidP="00226F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6D30">
        <w:rPr>
          <w:rFonts w:ascii="Times New Roman" w:hAnsi="Times New Roman"/>
          <w:sz w:val="28"/>
          <w:szCs w:val="28"/>
        </w:rPr>
        <w:t xml:space="preserve">концепция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A6D30">
        <w:rPr>
          <w:rFonts w:ascii="Times New Roman" w:hAnsi="Times New Roman"/>
          <w:sz w:val="28"/>
          <w:szCs w:val="28"/>
        </w:rPr>
        <w:t>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перспективу;</w:t>
      </w:r>
    </w:p>
    <w:p w:rsidR="009B433B" w:rsidRPr="006A6D30" w:rsidRDefault="009B433B" w:rsidP="00226F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6D30">
        <w:rPr>
          <w:rFonts w:ascii="Times New Roman" w:hAnsi="Times New Roman"/>
          <w:sz w:val="28"/>
          <w:szCs w:val="28"/>
        </w:rPr>
        <w:t>программа комплексного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D30">
        <w:rPr>
          <w:rFonts w:ascii="Times New Roman" w:hAnsi="Times New Roman"/>
          <w:sz w:val="28"/>
          <w:szCs w:val="28"/>
        </w:rPr>
        <w:t>муниципального образования на среднесрочный (долгосрочный) период;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6D30">
        <w:rPr>
          <w:rFonts w:ascii="Times New Roman" w:hAnsi="Times New Roman"/>
          <w:sz w:val="28"/>
          <w:szCs w:val="28"/>
        </w:rPr>
        <w:t>прогноз социально-экономического развития муни</w:t>
      </w:r>
      <w:r>
        <w:rPr>
          <w:rFonts w:ascii="Times New Roman" w:hAnsi="Times New Roman"/>
          <w:sz w:val="28"/>
          <w:szCs w:val="28"/>
        </w:rPr>
        <w:t>ципального образования на долго</w:t>
      </w:r>
      <w:r w:rsidRPr="006A6D30">
        <w:rPr>
          <w:rFonts w:ascii="Times New Roman" w:hAnsi="Times New Roman"/>
          <w:sz w:val="28"/>
          <w:szCs w:val="28"/>
        </w:rPr>
        <w:t>срочный период;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6D30">
        <w:rPr>
          <w:rFonts w:ascii="Times New Roman" w:hAnsi="Times New Roman"/>
          <w:sz w:val="28"/>
          <w:szCs w:val="28"/>
        </w:rPr>
        <w:t>долгосрочные целевые программы, реализуемые за счет средств бюджета муниципального образования;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A6D30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образования.</w:t>
      </w:r>
    </w:p>
    <w:p w:rsidR="009B433B" w:rsidRDefault="009B433B" w:rsidP="00647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Проекты документов стратегического планирования муниципального образования, за исключением долгосрочных целевых программ и прогноза социально-экономического развития муниципального образования на </w:t>
      </w:r>
      <w:r>
        <w:rPr>
          <w:rFonts w:ascii="Times New Roman" w:hAnsi="Times New Roman"/>
          <w:sz w:val="28"/>
          <w:szCs w:val="28"/>
        </w:rPr>
        <w:t>средне</w:t>
      </w:r>
      <w:r w:rsidRPr="006A6D30">
        <w:rPr>
          <w:rFonts w:ascii="Times New Roman" w:hAnsi="Times New Roman"/>
          <w:sz w:val="28"/>
          <w:szCs w:val="28"/>
        </w:rPr>
        <w:t>срочный период, подлежат общественному обсуждению.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433B" w:rsidRDefault="009B433B" w:rsidP="00226F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6" w:name="sub_600"/>
      <w:r>
        <w:rPr>
          <w:sz w:val="28"/>
          <w:szCs w:val="28"/>
        </w:rPr>
        <w:lastRenderedPageBreak/>
        <w:t xml:space="preserve">6. Основы разработки документов </w:t>
      </w:r>
      <w:r w:rsidRPr="006A6D30">
        <w:rPr>
          <w:sz w:val="28"/>
          <w:szCs w:val="28"/>
        </w:rPr>
        <w:t>стратегического планирования</w:t>
      </w:r>
      <w:bookmarkStart w:id="7" w:name="sub_61"/>
      <w:bookmarkEnd w:id="6"/>
    </w:p>
    <w:p w:rsidR="009B433B" w:rsidRPr="006A6D30" w:rsidRDefault="009B433B" w:rsidP="00647B0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A6D30">
        <w:rPr>
          <w:b w:val="0"/>
          <w:sz w:val="28"/>
          <w:szCs w:val="28"/>
        </w:rPr>
        <w:t>6.1. Концепция социально-экономического развития МО «</w:t>
      </w:r>
      <w:r w:rsidR="007A1A48">
        <w:rPr>
          <w:b w:val="0"/>
          <w:sz w:val="28"/>
          <w:szCs w:val="28"/>
        </w:rPr>
        <w:t>Троицкий</w:t>
      </w:r>
      <w:r w:rsidRPr="006A6D30">
        <w:rPr>
          <w:b w:val="0"/>
          <w:sz w:val="28"/>
          <w:szCs w:val="28"/>
        </w:rPr>
        <w:t xml:space="preserve"> сельсовет» разрабатывается в соответствии с приоритетами социально-экономической политики, определенными стратегией социально-экономического развития Курской области, на основе прогноза социально-экономическо</w:t>
      </w:r>
      <w:r>
        <w:rPr>
          <w:b w:val="0"/>
          <w:sz w:val="28"/>
          <w:szCs w:val="28"/>
        </w:rPr>
        <w:t>го развития Курской области на средне</w:t>
      </w:r>
      <w:r w:rsidRPr="006A6D30">
        <w:rPr>
          <w:b w:val="0"/>
          <w:sz w:val="28"/>
          <w:szCs w:val="28"/>
        </w:rPr>
        <w:t>срочный период, иных документов федерального, областного уровня и муниципального уровня, отражающих государственную и муниципальную политику в сфере социально-экономического развития муниципального образования.</w:t>
      </w:r>
    </w:p>
    <w:bookmarkEnd w:id="7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Концепция социально-экономического развития МО «</w:t>
      </w:r>
      <w:r w:rsidR="007A1A48">
        <w:rPr>
          <w:rFonts w:ascii="Times New Roman" w:hAnsi="Times New Roman"/>
          <w:sz w:val="28"/>
          <w:szCs w:val="28"/>
        </w:rPr>
        <w:t>Троицкий</w:t>
      </w:r>
      <w:r w:rsidRPr="006A6D30">
        <w:rPr>
          <w:rFonts w:ascii="Times New Roman" w:hAnsi="Times New Roman"/>
          <w:sz w:val="28"/>
          <w:szCs w:val="28"/>
        </w:rPr>
        <w:t xml:space="preserve"> сельсовет» служит основой для разработки стратегии социально-экономического развития муниципального образования на долгосрочную перспективу, программы комплексного социально-экономического развития муниципального образования на среднесрочный (долгосрочный) период, целевых программ, реализуемых за счет средств бюджета муниципального образования.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62"/>
      <w:r w:rsidRPr="006A6D30">
        <w:rPr>
          <w:rFonts w:ascii="Times New Roman" w:hAnsi="Times New Roman"/>
          <w:sz w:val="28"/>
          <w:szCs w:val="28"/>
        </w:rPr>
        <w:t>6.2. </w:t>
      </w:r>
      <w:proofErr w:type="gramStart"/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 разрабатывается на основе концепции социально-экономического развития муниципального образования в соответствии с приоритетами социально-экономической политики, определенными стратегией социально-экономического развития Курской области, с учетом прогноза социально-экономического развития Курской области на среднесрочный период, иных документов федерального, областного уровня и муниципального уровня, отражающих государственную и муниципальную политику в сфере социально-экономического развития муниципального образования.</w:t>
      </w:r>
      <w:proofErr w:type="gramEnd"/>
    </w:p>
    <w:bookmarkEnd w:id="8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 служит основой для разработки программы комплексного социально-экономическою развития муниципального образования на среднесрочный (долгосрочный) период, целевых программ, реализуемых за счет средств бюджета муниципального образования, документов территориального планирования муниципального образования.</w:t>
      </w:r>
      <w:proofErr w:type="gramEnd"/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на долгосрочную перспективу утверждается органами местного самоуправления муниципального образования.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Корректировка стратегии социально-экономического развития муниципального образования на долгосрочную перспективу производится не реже одного раза в трехлетний период.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63"/>
      <w:r w:rsidRPr="006A6D30">
        <w:rPr>
          <w:rFonts w:ascii="Times New Roman" w:hAnsi="Times New Roman"/>
          <w:sz w:val="28"/>
          <w:szCs w:val="28"/>
        </w:rPr>
        <w:t xml:space="preserve">6.3. Программа комплексного социально-экономического развития муниципального образования на среднесрочный (долгосрочный) период разрабатывается на основе концепции и (или) стратегии социально-экономического развития муниципального образования на долгосрочную перспективу производится ежегодно с учетом фактического финансирования программных мероприятий за счет бюджета рабочего поселка и оценочных </w:t>
      </w:r>
      <w:r w:rsidRPr="006A6D30">
        <w:rPr>
          <w:rFonts w:ascii="Times New Roman" w:hAnsi="Times New Roman"/>
          <w:sz w:val="28"/>
          <w:szCs w:val="28"/>
        </w:rPr>
        <w:lastRenderedPageBreak/>
        <w:t>объемов бюджетных ассигнований федерального и областного бюджетов. Объемы финансирования мероприятий программы на последующие финансовые годы устанавливаются оценочно.</w:t>
      </w:r>
    </w:p>
    <w:bookmarkEnd w:id="9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реализацией программы комплексного социально-экономического развития муниципального образования на долгосрочную (среднесрочную) перспективу в части соответствия фактических значений плановым значениям показателей индикаторов осуществляется путем ежегодных отчетов, представляемых исполнителями Программы в сроки, определяемые решением об утверждении программы комплексного социально-экономического развития на очередной финансовый год.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64"/>
      <w:r w:rsidRPr="006A6D30">
        <w:rPr>
          <w:rFonts w:ascii="Times New Roman" w:hAnsi="Times New Roman"/>
          <w:sz w:val="28"/>
          <w:szCs w:val="28"/>
        </w:rPr>
        <w:t>6.4. Прогноз социально-экономического развития муниципального образования на среднесрочный период разрабатывается с учетом прогноза социально-экономического развития Российской Федерации и Курской области на среднесрочный период, концепции социально-экономического развития рабочего поселка, стратегии социально-экономического развития муниципального образования на долгосрочную перспективу.</w:t>
      </w:r>
    </w:p>
    <w:bookmarkEnd w:id="10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разрабатывается на период не менее трех лет.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65"/>
      <w:r w:rsidRPr="006A6D30">
        <w:rPr>
          <w:rFonts w:ascii="Times New Roman" w:hAnsi="Times New Roman"/>
          <w:sz w:val="28"/>
          <w:szCs w:val="28"/>
        </w:rPr>
        <w:t>6.5. Долгосрочные программы, реализуемые за счет средств бюджета муниципального образования, разрабатываются в соответствии с приоритетами социально-экономической политики, определенными стратегией социально-экономического развития муниципального образования на долгосрочную перспективу.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66"/>
      <w:bookmarkEnd w:id="11"/>
      <w:r w:rsidRPr="006A6D30">
        <w:rPr>
          <w:rFonts w:ascii="Times New Roman" w:hAnsi="Times New Roman"/>
          <w:sz w:val="28"/>
          <w:szCs w:val="28"/>
        </w:rPr>
        <w:t>6.6. Документы территориального планирования муниципального образования разрабатываются на основе стратегии социально-экономического развития муниципального образования на долгосрочную перспективу и целевых программ, реализуемых за счет средств бюджета муниципального образования.</w:t>
      </w:r>
    </w:p>
    <w:bookmarkEnd w:id="12"/>
    <w:p w:rsidR="009B433B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Порядок подготовки, согласования и утверждения, а также требования к содержанию документов территориального планирования муниципального образования определяются в соответствии с Градостроительным кодексом Российской Федерации, Законами Курской области.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433B" w:rsidRPr="006A6D30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3" w:name="sub_700"/>
      <w:r w:rsidRPr="006A6D30">
        <w:rPr>
          <w:sz w:val="28"/>
          <w:szCs w:val="28"/>
        </w:rPr>
        <w:t>7. Структура документов стратегического планирования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71"/>
      <w:bookmarkEnd w:id="13"/>
      <w:r w:rsidRPr="006A6D30">
        <w:rPr>
          <w:rFonts w:ascii="Times New Roman" w:hAnsi="Times New Roman"/>
          <w:sz w:val="28"/>
          <w:szCs w:val="28"/>
        </w:rPr>
        <w:t>7.1. Концепция социально-экономического развития муниципального образования состоит из следующих разделов: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711"/>
      <w:bookmarkEnd w:id="14"/>
      <w:r w:rsidRPr="006A6D30">
        <w:rPr>
          <w:rFonts w:ascii="Times New Roman" w:hAnsi="Times New Roman"/>
          <w:sz w:val="28"/>
          <w:szCs w:val="28"/>
        </w:rPr>
        <w:t>7.1.1. </w:t>
      </w:r>
      <w:r w:rsidR="00B973D2">
        <w:rPr>
          <w:rFonts w:ascii="Times New Roman" w:hAnsi="Times New Roman"/>
          <w:sz w:val="28"/>
          <w:szCs w:val="28"/>
        </w:rPr>
        <w:t>Введение (краткая характеристика</w:t>
      </w:r>
      <w:r w:rsidRPr="006A6D30">
        <w:rPr>
          <w:rFonts w:ascii="Times New Roman" w:hAnsi="Times New Roman"/>
          <w:sz w:val="28"/>
          <w:szCs w:val="28"/>
        </w:rPr>
        <w:t xml:space="preserve"> документа и его значение для социально-экономического развития МО «</w:t>
      </w:r>
      <w:r w:rsidR="007A1A48">
        <w:rPr>
          <w:rFonts w:ascii="Times New Roman" w:hAnsi="Times New Roman"/>
          <w:sz w:val="28"/>
          <w:szCs w:val="28"/>
        </w:rPr>
        <w:t>Троицкий</w:t>
      </w:r>
      <w:r w:rsidRPr="006A6D30">
        <w:rPr>
          <w:rFonts w:ascii="Times New Roman" w:hAnsi="Times New Roman"/>
          <w:sz w:val="28"/>
          <w:szCs w:val="28"/>
        </w:rPr>
        <w:t xml:space="preserve"> сельсовет»);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712"/>
      <w:bookmarkEnd w:id="15"/>
      <w:r w:rsidRPr="006A6D30">
        <w:rPr>
          <w:rFonts w:ascii="Times New Roman" w:hAnsi="Times New Roman"/>
          <w:sz w:val="28"/>
          <w:szCs w:val="28"/>
        </w:rPr>
        <w:t>7.1.2. Раздел 1 "Анализ социальной и хозяйственной среды"</w:t>
      </w:r>
    </w:p>
    <w:bookmarkEnd w:id="16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Анализ социальной и хозяйственной среды излагается по следующей структуре: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7121"/>
      <w:r w:rsidRPr="006A6D30">
        <w:rPr>
          <w:rFonts w:ascii="Times New Roman" w:hAnsi="Times New Roman"/>
          <w:sz w:val="28"/>
          <w:szCs w:val="28"/>
        </w:rPr>
        <w:t>1) географическое положение;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7122"/>
      <w:bookmarkEnd w:id="17"/>
      <w:r w:rsidRPr="006A6D30">
        <w:rPr>
          <w:rFonts w:ascii="Times New Roman" w:hAnsi="Times New Roman"/>
          <w:sz w:val="28"/>
          <w:szCs w:val="28"/>
        </w:rPr>
        <w:t>2) потенциал человеческих ресурсов (демография, образование, здравоохранение);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7123"/>
      <w:bookmarkEnd w:id="18"/>
      <w:r w:rsidRPr="006A6D30">
        <w:rPr>
          <w:rFonts w:ascii="Times New Roman" w:hAnsi="Times New Roman"/>
          <w:sz w:val="28"/>
          <w:szCs w:val="28"/>
        </w:rPr>
        <w:t>3) развитие общественных отношений.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713"/>
      <w:bookmarkEnd w:id="19"/>
      <w:r w:rsidRPr="006A6D30">
        <w:rPr>
          <w:rFonts w:ascii="Times New Roman" w:hAnsi="Times New Roman"/>
          <w:sz w:val="28"/>
          <w:szCs w:val="28"/>
        </w:rPr>
        <w:lastRenderedPageBreak/>
        <w:t>7.1.3 Раздел 2 "Анализ экономического развития муниципального образования".</w:t>
      </w:r>
    </w:p>
    <w:bookmarkEnd w:id="20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Анализ экономического развития муниципального излагается по следующей структуре: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7131"/>
      <w:r w:rsidRPr="006A6D30">
        <w:rPr>
          <w:rFonts w:ascii="Times New Roman" w:hAnsi="Times New Roman"/>
          <w:sz w:val="28"/>
          <w:szCs w:val="28"/>
        </w:rPr>
        <w:t>1) развитие материальной сферы производства;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7132"/>
      <w:bookmarkEnd w:id="21"/>
      <w:r w:rsidRPr="006A6D30">
        <w:rPr>
          <w:rFonts w:ascii="Times New Roman" w:hAnsi="Times New Roman"/>
          <w:sz w:val="28"/>
          <w:szCs w:val="28"/>
        </w:rPr>
        <w:t>2) развитие транспорта, потребительского рынка и услуг;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7133"/>
      <w:bookmarkEnd w:id="22"/>
      <w:r w:rsidRPr="006A6D30">
        <w:rPr>
          <w:rFonts w:ascii="Times New Roman" w:hAnsi="Times New Roman"/>
          <w:sz w:val="28"/>
          <w:szCs w:val="28"/>
        </w:rPr>
        <w:t>3) малое предпринимательство;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7134"/>
      <w:bookmarkEnd w:id="23"/>
      <w:r w:rsidRPr="006A6D30">
        <w:rPr>
          <w:rFonts w:ascii="Times New Roman" w:hAnsi="Times New Roman"/>
          <w:sz w:val="28"/>
          <w:szCs w:val="28"/>
        </w:rPr>
        <w:t>4) налоговые поступления;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714"/>
      <w:bookmarkEnd w:id="24"/>
      <w:r w:rsidRPr="006A6D30">
        <w:rPr>
          <w:rFonts w:ascii="Times New Roman" w:hAnsi="Times New Roman"/>
          <w:sz w:val="28"/>
          <w:szCs w:val="28"/>
        </w:rPr>
        <w:t>7.1.4 Раздел 4 "Развитие жизнеобеспечивающей инфраструктуры". Развитие жизнеобеспечивающей инфраструктуры муниципального образования излагается по следующей структуре: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7141"/>
      <w:bookmarkEnd w:id="25"/>
      <w:r w:rsidRPr="006A6D30">
        <w:rPr>
          <w:rFonts w:ascii="Times New Roman" w:hAnsi="Times New Roman"/>
          <w:sz w:val="28"/>
          <w:szCs w:val="28"/>
        </w:rPr>
        <w:t>1) градостроительство и землепользование;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7142"/>
      <w:bookmarkEnd w:id="26"/>
      <w:r w:rsidRPr="006A6D30">
        <w:rPr>
          <w:rFonts w:ascii="Times New Roman" w:hAnsi="Times New Roman"/>
          <w:sz w:val="28"/>
          <w:szCs w:val="28"/>
        </w:rPr>
        <w:t>2) транспортное обслуживание населения;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7143"/>
      <w:bookmarkEnd w:id="27"/>
      <w:r w:rsidRPr="006A6D30">
        <w:rPr>
          <w:rFonts w:ascii="Times New Roman" w:hAnsi="Times New Roman"/>
          <w:sz w:val="28"/>
          <w:szCs w:val="28"/>
        </w:rPr>
        <w:t>3) муниципальный сектор экономики;</w:t>
      </w:r>
    </w:p>
    <w:p w:rsidR="009B433B" w:rsidRPr="006A6D30" w:rsidRDefault="009B433B" w:rsidP="00226F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7144"/>
      <w:bookmarkEnd w:id="28"/>
      <w:r>
        <w:rPr>
          <w:rFonts w:ascii="Times New Roman" w:hAnsi="Times New Roman"/>
          <w:sz w:val="28"/>
          <w:szCs w:val="28"/>
        </w:rPr>
        <w:t>4) организация электро-тепл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водоснабжения населения.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715"/>
      <w:bookmarkEnd w:id="29"/>
      <w:r w:rsidRPr="006A6D30">
        <w:rPr>
          <w:rFonts w:ascii="Times New Roman" w:hAnsi="Times New Roman"/>
          <w:sz w:val="28"/>
          <w:szCs w:val="28"/>
        </w:rPr>
        <w:t>7.1.5 Раздел 5 "Конкурентные позиции муниципального образования". Конкурентные позиции муниципального образования излагаются по следующей структуре: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7151"/>
      <w:bookmarkEnd w:id="30"/>
      <w:r w:rsidRPr="006A6D30">
        <w:rPr>
          <w:rFonts w:ascii="Times New Roman" w:hAnsi="Times New Roman"/>
          <w:sz w:val="28"/>
          <w:szCs w:val="28"/>
        </w:rPr>
        <w:t>1) конкурентные преимущества;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7152"/>
      <w:bookmarkEnd w:id="31"/>
      <w:r w:rsidRPr="006A6D30">
        <w:rPr>
          <w:rFonts w:ascii="Times New Roman" w:hAnsi="Times New Roman"/>
          <w:sz w:val="28"/>
          <w:szCs w:val="28"/>
        </w:rPr>
        <w:t>2) возможности, предоставляемые внешними факторами.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716"/>
      <w:bookmarkEnd w:id="32"/>
      <w:r w:rsidRPr="006A6D30">
        <w:rPr>
          <w:rFonts w:ascii="Times New Roman" w:hAnsi="Times New Roman"/>
          <w:sz w:val="28"/>
          <w:szCs w:val="28"/>
        </w:rPr>
        <w:t>7.1.6. Раздел 6 "Цели и задачи развития муниципального образования" В данном разделе определяются: главная цель социально-экономического развития муниципального образования и формулируются основные задачи, решение которых обеспечивает достижение целей социально-экономического развития муниципального образования.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717"/>
      <w:bookmarkEnd w:id="33"/>
      <w:r w:rsidRPr="006A6D30">
        <w:rPr>
          <w:rFonts w:ascii="Times New Roman" w:hAnsi="Times New Roman"/>
          <w:sz w:val="28"/>
          <w:szCs w:val="28"/>
        </w:rPr>
        <w:t>7.1.7. Раздел 7 "Приоритетные направления развития муниципального образования".</w:t>
      </w:r>
    </w:p>
    <w:bookmarkEnd w:id="34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В разделе определяются приоритеты социально-экономического развития муниципального образования по направлениям деятельности органов местного самоуправления, которые будут содействовать достижению экономического роста территории, улучшению среды проживания.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72"/>
      <w:r w:rsidRPr="006A6D30">
        <w:rPr>
          <w:rFonts w:ascii="Times New Roman" w:hAnsi="Times New Roman"/>
          <w:sz w:val="28"/>
          <w:szCs w:val="28"/>
        </w:rPr>
        <w:t>7.2. </w:t>
      </w:r>
      <w:proofErr w:type="gramStart"/>
      <w:r w:rsidRPr="006A6D30">
        <w:rPr>
          <w:rFonts w:ascii="Times New Roman" w:hAnsi="Times New Roman"/>
          <w:sz w:val="28"/>
          <w:szCs w:val="28"/>
        </w:rPr>
        <w:t>Стратегия социально-экономического развитая муниципального образования на долгосрочную перспективу (стратегия) состоит из следующих разделов:</w:t>
      </w:r>
      <w:proofErr w:type="gramEnd"/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721"/>
      <w:bookmarkEnd w:id="35"/>
      <w:r w:rsidRPr="006A6D30">
        <w:rPr>
          <w:rFonts w:ascii="Times New Roman" w:hAnsi="Times New Roman"/>
          <w:sz w:val="28"/>
          <w:szCs w:val="28"/>
        </w:rPr>
        <w:t xml:space="preserve">7.2.1. Введение (краткая характеристика </w:t>
      </w:r>
      <w:proofErr w:type="gramStart"/>
      <w:r w:rsidRPr="006A6D30">
        <w:rPr>
          <w:rFonts w:ascii="Times New Roman" w:hAnsi="Times New Roman"/>
          <w:sz w:val="28"/>
          <w:szCs w:val="28"/>
        </w:rPr>
        <w:t>системы утвержденных документов стратегического планирования социально-экономического развития муниципального образования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с указанием даты их утверждения и срока действия, статуса и их связь с аналогичными документами органов государственной власти Российской Федерации и Курской области).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722"/>
      <w:bookmarkEnd w:id="36"/>
      <w:r w:rsidRPr="006A6D30">
        <w:rPr>
          <w:rFonts w:ascii="Times New Roman" w:hAnsi="Times New Roman"/>
          <w:sz w:val="28"/>
          <w:szCs w:val="28"/>
        </w:rPr>
        <w:t>7.2.2. Раздел 1 "Общая характеристика территории".</w:t>
      </w:r>
    </w:p>
    <w:bookmarkEnd w:id="37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Общая характеристика территории излагается по следующей структуре: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7221"/>
      <w:r w:rsidRPr="006A6D30">
        <w:rPr>
          <w:rFonts w:ascii="Times New Roman" w:hAnsi="Times New Roman"/>
          <w:sz w:val="28"/>
          <w:szCs w:val="28"/>
        </w:rPr>
        <w:t>1) географическое положение;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7222"/>
      <w:bookmarkEnd w:id="38"/>
      <w:r w:rsidRPr="006A6D30">
        <w:rPr>
          <w:rFonts w:ascii="Times New Roman" w:hAnsi="Times New Roman"/>
          <w:sz w:val="28"/>
          <w:szCs w:val="28"/>
        </w:rPr>
        <w:t>2) потенциал природных и человеческих ресурсов.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723"/>
      <w:bookmarkEnd w:id="39"/>
      <w:r w:rsidRPr="006A6D30">
        <w:rPr>
          <w:rFonts w:ascii="Times New Roman" w:hAnsi="Times New Roman"/>
          <w:sz w:val="28"/>
          <w:szCs w:val="28"/>
        </w:rPr>
        <w:lastRenderedPageBreak/>
        <w:t>7.2.3. Раздел 2 "Анализ социально-экономического развития муниципального образования".</w:t>
      </w:r>
    </w:p>
    <w:bookmarkEnd w:id="40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Анализ социально-экономического развития проводится за последние 5 лет и включает:</w:t>
      </w:r>
      <w:proofErr w:type="gramEnd"/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7231"/>
      <w:r w:rsidRPr="006A6D30">
        <w:rPr>
          <w:rFonts w:ascii="Times New Roman" w:hAnsi="Times New Roman"/>
          <w:sz w:val="28"/>
          <w:szCs w:val="28"/>
        </w:rPr>
        <w:t>1. Анализ основных общеэкономических тенденций развития муниципального образования: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72311"/>
      <w:bookmarkEnd w:id="41"/>
      <w:r w:rsidRPr="006A6D30">
        <w:rPr>
          <w:rFonts w:ascii="Times New Roman" w:hAnsi="Times New Roman"/>
          <w:sz w:val="28"/>
          <w:szCs w:val="28"/>
        </w:rPr>
        <w:t xml:space="preserve">1) демографическая ситуация и потенциал трудовых ресурсов (данные о численности населения (в </w:t>
      </w:r>
      <w:proofErr w:type="spellStart"/>
      <w:r w:rsidRPr="006A6D30">
        <w:rPr>
          <w:rFonts w:ascii="Times New Roman" w:hAnsi="Times New Roman"/>
          <w:sz w:val="28"/>
          <w:szCs w:val="28"/>
        </w:rPr>
        <w:t>т.ч</w:t>
      </w:r>
      <w:proofErr w:type="spellEnd"/>
      <w:r w:rsidRPr="006A6D30">
        <w:rPr>
          <w:rFonts w:ascii="Times New Roman" w:hAnsi="Times New Roman"/>
          <w:sz w:val="28"/>
          <w:szCs w:val="28"/>
        </w:rPr>
        <w:t>. трудоспособного возраста, старше и моложе трудоспособного возраста), половозрастной состав населения, доля поселкового и сельского населения, коэффициенты естественного движения населения, миграционные потоки, структура численности занятых по основным видам экономической деятельности, характеристика ситуации на рынке труда);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3" w:name="sub_72312"/>
      <w:bookmarkEnd w:id="42"/>
      <w:r w:rsidRPr="006A6D30">
        <w:rPr>
          <w:rFonts w:ascii="Times New Roman" w:hAnsi="Times New Roman"/>
          <w:sz w:val="28"/>
          <w:szCs w:val="28"/>
        </w:rPr>
        <w:t>2) экономический п</w:t>
      </w:r>
      <w:r w:rsidR="00B973D2">
        <w:rPr>
          <w:rFonts w:ascii="Times New Roman" w:hAnsi="Times New Roman"/>
          <w:sz w:val="28"/>
          <w:szCs w:val="28"/>
        </w:rPr>
        <w:t>отенциал (структура экономики по</w:t>
      </w:r>
      <w:r w:rsidRPr="006A6D30">
        <w:rPr>
          <w:rFonts w:ascii="Times New Roman" w:hAnsi="Times New Roman"/>
          <w:sz w:val="28"/>
          <w:szCs w:val="28"/>
        </w:rPr>
        <w:t xml:space="preserve"> видам экономической деятельности и формам собственности; характеристика основных видов деятельности, относящихся к материальному производству (промышленное производство, строительство), включая объемы и структуру производства, их роль в экономике региона; динамика и структура, инвестиций, в том числе бюджетных; развитие малого бизнеса и предпринимательства);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4" w:name="sub_72313"/>
      <w:bookmarkEnd w:id="43"/>
      <w:r w:rsidRPr="006A6D30">
        <w:rPr>
          <w:rFonts w:ascii="Times New Roman" w:hAnsi="Times New Roman"/>
          <w:sz w:val="28"/>
          <w:szCs w:val="28"/>
        </w:rPr>
        <w:t>3) уровень развития базовой инфраструктуры:</w:t>
      </w:r>
    </w:p>
    <w:bookmarkEnd w:id="44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транспортная инфраструктура (характеристика положения территории по отношению к национальной транспортной сети, связь с важными экономическими регионами страны, грузооборот и пассажирооборот транспорта);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энергетический потенциал (потребность и производство электроэнергии, </w:t>
      </w:r>
      <w:proofErr w:type="spellStart"/>
      <w:r w:rsidRPr="006A6D30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6A6D30">
        <w:rPr>
          <w:rFonts w:ascii="Times New Roman" w:hAnsi="Times New Roman"/>
          <w:sz w:val="28"/>
          <w:szCs w:val="28"/>
        </w:rPr>
        <w:t xml:space="preserve"> экономики);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коммуникационная инфраструктура (оценка текущего состояния сре</w:t>
      </w:r>
      <w:proofErr w:type="gramStart"/>
      <w:r w:rsidRPr="006A6D30">
        <w:rPr>
          <w:rFonts w:ascii="Times New Roman" w:hAnsi="Times New Roman"/>
          <w:sz w:val="28"/>
          <w:szCs w:val="28"/>
        </w:rPr>
        <w:t>дств св</w:t>
      </w:r>
      <w:proofErr w:type="gramEnd"/>
      <w:r w:rsidRPr="006A6D30">
        <w:rPr>
          <w:rFonts w:ascii="Times New Roman" w:hAnsi="Times New Roman"/>
          <w:sz w:val="28"/>
          <w:szCs w:val="28"/>
        </w:rPr>
        <w:t>язи, потребности, основные операторы);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72314"/>
      <w:r w:rsidRPr="006A6D30">
        <w:rPr>
          <w:rFonts w:ascii="Times New Roman" w:hAnsi="Times New Roman"/>
          <w:sz w:val="28"/>
          <w:szCs w:val="28"/>
        </w:rPr>
        <w:t>4) потребительский рынок (анализ состояния потребительского рынка товаров и услуг, с выделением его основных показателей (оборота розничной торговли, общественного питания и платных услуг населению, индекса потребительских цен);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72315"/>
      <w:bookmarkEnd w:id="45"/>
      <w:r w:rsidRPr="006A6D30">
        <w:rPr>
          <w:rFonts w:ascii="Times New Roman" w:hAnsi="Times New Roman"/>
          <w:sz w:val="28"/>
          <w:szCs w:val="28"/>
        </w:rPr>
        <w:t>5) жилищное хозяйство и инженерная инфраструктура (уровень обеспеченности населения жильем с безопасными и благоприятными условиями проживания и качественными коммунальными услугами, а также реализация мероприятий в рамках реформы жилищно-коммунального хозяйства;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7" w:name="sub_72316"/>
      <w:bookmarkEnd w:id="46"/>
      <w:r w:rsidRPr="006A6D30">
        <w:rPr>
          <w:rFonts w:ascii="Times New Roman" w:hAnsi="Times New Roman"/>
          <w:sz w:val="28"/>
          <w:szCs w:val="28"/>
        </w:rPr>
        <w:t>6) уровень развития социальной инфраструктуры:</w:t>
      </w:r>
    </w:p>
    <w:bookmarkEnd w:id="47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образование (анализ уроним обеспеченности населения образовательными услугами, образовательный потенциал населения, уровень обеспеченности педагогическими кадрами);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социальное обеспечение (состояние системы социальной защиты населения и участие в социальных реформах, формирование муниципального жилищного фонда социального найма);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здравоохранение (анализ уровня обеспеченности населения услугами учреждений здравоохранения, кадрами);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физическая культура и спорт (характеристика обеспеченности населения услугами физической культуры и спорта, спортивными учреждениями, кадрами);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D30">
        <w:rPr>
          <w:rFonts w:ascii="Times New Roman" w:hAnsi="Times New Roman"/>
          <w:sz w:val="28"/>
          <w:szCs w:val="28"/>
        </w:rPr>
        <w:t>культура (историко-культурные особенности муниципального образования: исторические этапы, национальные особенности; историко-культурные традиции; этнокультурная ситуация, анализ уровня обеспеченности муниципальными учреждениями культуры: общедоступными библиотеками, культурно-досуговыми учреждениями, музеями, детскими школами искусств; обеспеченности населения услугами учреждений культуры, кадрами);</w:t>
      </w:r>
      <w:proofErr w:type="gramEnd"/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8" w:name="sub_72317"/>
      <w:r w:rsidRPr="006A6D30">
        <w:rPr>
          <w:rFonts w:ascii="Times New Roman" w:hAnsi="Times New Roman"/>
          <w:sz w:val="28"/>
          <w:szCs w:val="28"/>
        </w:rPr>
        <w:t>7) уровень жизни населения (доходы и расходы населения, заработная плата, пенсии, задолженность по выплате заработной платы);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sub_72318"/>
      <w:bookmarkEnd w:id="48"/>
      <w:proofErr w:type="gramStart"/>
      <w:r w:rsidRPr="006A6D30">
        <w:rPr>
          <w:rFonts w:ascii="Times New Roman" w:hAnsi="Times New Roman"/>
          <w:sz w:val="28"/>
          <w:szCs w:val="28"/>
        </w:rPr>
        <w:t>8) бюджетный и налоговый потенциал: доля поступлений в бюджет местных налогов, анализ структуры доходной и расходной части бюджета, доля доходной части бюджета от владения, использования и распоряжения муниципальным имуществом);</w:t>
      </w:r>
      <w:proofErr w:type="gramEnd"/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72319"/>
      <w:bookmarkEnd w:id="49"/>
      <w:r w:rsidRPr="006A6D30">
        <w:rPr>
          <w:rFonts w:ascii="Times New Roman" w:hAnsi="Times New Roman"/>
          <w:sz w:val="28"/>
          <w:szCs w:val="28"/>
        </w:rPr>
        <w:t>9) муниципальная собственность (анализ структуры объектов недвижимости, в том числе земельных участков, находящихся в собственности муниципального образования, в динамике содержащий количественные показатели, а также анализ соответствия объектов недвижимости муниципальной собственности вопросам местного значения муниципального образования, анализ доходов от использования муниципального имущества, уровень эффективности использования муниципального имущества).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7232"/>
      <w:bookmarkEnd w:id="50"/>
      <w:r w:rsidRPr="006A6D30">
        <w:rPr>
          <w:rFonts w:ascii="Times New Roman" w:hAnsi="Times New Roman"/>
          <w:sz w:val="28"/>
          <w:szCs w:val="28"/>
        </w:rPr>
        <w:t>2. Сравнительная рейтинговая оценка уровня социально-экономического развития муниципального образования.</w:t>
      </w:r>
    </w:p>
    <w:bookmarkEnd w:id="51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Приводятся показатели, характеризующие позиционирование муниципального образования среди других аналогичных муниципальных образований района и относительно среднего областного уровня, а также значимость муниципального образования для экономики области по отдельным видам продукции и услуг.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sub_7233"/>
      <w:r w:rsidRPr="006A6D30">
        <w:rPr>
          <w:rFonts w:ascii="Times New Roman" w:hAnsi="Times New Roman"/>
          <w:sz w:val="28"/>
          <w:szCs w:val="28"/>
        </w:rPr>
        <w:t>3. Анализ конкурентных преимуществ и особенностей развития. SWOT-анализ.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724"/>
      <w:bookmarkEnd w:id="52"/>
      <w:r w:rsidRPr="006A6D30">
        <w:rPr>
          <w:rFonts w:ascii="Times New Roman" w:hAnsi="Times New Roman"/>
          <w:sz w:val="28"/>
          <w:szCs w:val="28"/>
        </w:rPr>
        <w:t>7.2.4. Раздел 3 "Основные цели и направления развития муниципального образования".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7241"/>
      <w:bookmarkEnd w:id="53"/>
      <w:r w:rsidRPr="006A6D30">
        <w:rPr>
          <w:rFonts w:ascii="Times New Roman" w:hAnsi="Times New Roman"/>
          <w:sz w:val="28"/>
          <w:szCs w:val="28"/>
        </w:rPr>
        <w:t>1. Определяются стратегическая цель и направления социально-экономического развития муниципального образования.</w:t>
      </w:r>
    </w:p>
    <w:bookmarkEnd w:id="54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На основании анализа ситуации социально-экономического развития муниципального образования формируются: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стратегическая цель (миссия или видение);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цели социально-экономического развития муниципального образования и показатели их достижения;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lastRenderedPageBreak/>
        <w:t>основные направления достижения целей социально-экономического развития муниципального образования;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задачи, решение которых обеспечивает достижение целей социально-экономического развития муниципального образования.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7242"/>
      <w:r w:rsidRPr="006A6D30">
        <w:rPr>
          <w:rFonts w:ascii="Times New Roman" w:hAnsi="Times New Roman"/>
          <w:sz w:val="28"/>
          <w:szCs w:val="28"/>
        </w:rPr>
        <w:t>2. Целевой сценарий развития муниципального образования как социально-экономической единицы, объединяемой территорией и административными структурами управления.</w:t>
      </w:r>
    </w:p>
    <w:bookmarkEnd w:id="55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Разрабатывается 2 наиболее вероятных сценария социально-экономического развития на долгосрочную перспективу, включающих инерционный сценарий и сценарий, учитывающий активные действия при благоприятном развитии внешних факторов.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725"/>
      <w:r w:rsidRPr="006A6D30">
        <w:rPr>
          <w:rFonts w:ascii="Times New Roman" w:hAnsi="Times New Roman"/>
          <w:sz w:val="28"/>
          <w:szCs w:val="28"/>
        </w:rPr>
        <w:t>7.2.5. Раздел 4 "План мероприятий по реализации стратегии социально-экономического развития муниципального образования и эффективность его реализации".</w:t>
      </w:r>
    </w:p>
    <w:bookmarkEnd w:id="56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План мероприятий по реализации стратегии включает наименование целей социально-экономического развития муниципального образования, задач, направленных на их достижение, с указанием мероприятий, реализуемых в рамках решения задач, ответственного исполнителя, срока исполнения, эффективности реализации мероприятия.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Структура плана мероприятий по реализации стратегии в разрезе задач, направленных на достижение целей социально-экономического развития муниципального образования, определяется следующими механизмами: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муниципального образования, а также организацию мониторинга их исполнения;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финансово-</w:t>
      </w:r>
      <w:proofErr w:type="gramStart"/>
      <w:r w:rsidRPr="006A6D30">
        <w:rPr>
          <w:rFonts w:ascii="Times New Roman" w:hAnsi="Times New Roman"/>
          <w:sz w:val="28"/>
          <w:szCs w:val="28"/>
        </w:rPr>
        <w:t>экономический механизм</w:t>
      </w:r>
      <w:proofErr w:type="gramEnd"/>
      <w:r w:rsidRPr="006A6D30">
        <w:rPr>
          <w:rFonts w:ascii="Times New Roman" w:hAnsi="Times New Roman"/>
          <w:sz w:val="28"/>
          <w:szCs w:val="28"/>
        </w:rPr>
        <w:t>, решающий вопросы привлечения инвесторов;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механизм мониторинга, оценки и корректировки стратегии социально-экономического развития муниципального образования.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73"/>
      <w:r w:rsidRPr="006A6D30">
        <w:rPr>
          <w:rFonts w:ascii="Times New Roman" w:hAnsi="Times New Roman"/>
          <w:sz w:val="28"/>
          <w:szCs w:val="28"/>
        </w:rPr>
        <w:t>7.3. Программа комплексного социально-экономического развития муниципального образования на среднесрочный (долгосрочный) период.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731"/>
      <w:bookmarkEnd w:id="57"/>
      <w:r w:rsidRPr="006A6D30">
        <w:rPr>
          <w:rFonts w:ascii="Times New Roman" w:hAnsi="Times New Roman"/>
          <w:sz w:val="28"/>
          <w:szCs w:val="28"/>
        </w:rPr>
        <w:t>7.3.1. Программа комплексного социально-экономического развития муниципального образования включает в себя следующие разделы: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732"/>
      <w:bookmarkEnd w:id="58"/>
      <w:r w:rsidRPr="006A6D30">
        <w:rPr>
          <w:rFonts w:ascii="Times New Roman" w:hAnsi="Times New Roman"/>
          <w:sz w:val="28"/>
          <w:szCs w:val="28"/>
        </w:rPr>
        <w:t xml:space="preserve">7.3.2. Паспорт, содержащий цели, задачи, сроки реализации, ресурсное обеспечение, ожидаемые конечные результаты реализации, систему организации </w:t>
      </w:r>
      <w:proofErr w:type="gramStart"/>
      <w:r w:rsidRPr="006A6D3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исполнением Программы.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733"/>
      <w:bookmarkEnd w:id="59"/>
      <w:r w:rsidRPr="006A6D30">
        <w:rPr>
          <w:rFonts w:ascii="Times New Roman" w:hAnsi="Times New Roman"/>
          <w:sz w:val="28"/>
          <w:szCs w:val="28"/>
        </w:rPr>
        <w:t>7.3.3. Раздел 1 "Характеристика проблемы", содержащий общую характеристику муниципального образования, анализ текущего состояния экономики и социальной сферы муниципального образования, наиболее существенные проблемы, отраслей развития поселка.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734"/>
      <w:bookmarkEnd w:id="60"/>
      <w:r w:rsidRPr="006A6D30">
        <w:rPr>
          <w:rFonts w:ascii="Times New Roman" w:hAnsi="Times New Roman"/>
          <w:sz w:val="28"/>
          <w:szCs w:val="28"/>
        </w:rPr>
        <w:lastRenderedPageBreak/>
        <w:t>7.3.4. Раздел 2 "Основные цели и задачи", содержащий формулировку основной цели и задач, решение которых позволит осуществить достижение поставленной цели.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735"/>
      <w:bookmarkEnd w:id="61"/>
      <w:r w:rsidRPr="006A6D30">
        <w:rPr>
          <w:rFonts w:ascii="Times New Roman" w:hAnsi="Times New Roman"/>
          <w:sz w:val="28"/>
          <w:szCs w:val="28"/>
        </w:rPr>
        <w:t>7.3.5. Раздел 3 "Перечень программных мероприятий", содержащий мероприятия, которые предлагается реализовать для решения задач программы и достижения поставленной цели развития муниципального образования, а также информацию о необходимых для реализации каждого мероприятия ресурсах, сроках и исполнителях.</w:t>
      </w:r>
    </w:p>
    <w:bookmarkEnd w:id="62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Формирование перечня программных мероприятий ведется на основании предложений структурных подразделен</w:t>
      </w:r>
      <w:r w:rsidR="00524D98">
        <w:rPr>
          <w:rFonts w:ascii="Times New Roman" w:hAnsi="Times New Roman"/>
          <w:sz w:val="28"/>
          <w:szCs w:val="28"/>
        </w:rPr>
        <w:t>ий муниципального образования</w:t>
      </w:r>
      <w:r w:rsidRPr="006A6D30">
        <w:rPr>
          <w:rFonts w:ascii="Times New Roman" w:hAnsi="Times New Roman"/>
          <w:sz w:val="28"/>
          <w:szCs w:val="28"/>
        </w:rPr>
        <w:t>, коммерческих структур, общественных организаций поселка. Предложения по включению в проект программы должны содержать краткое обоснование целесообразности включения предложенных мероприятий с точки зрения их значимости для развития экономики и социальной сферы муниципального образования и объемы планируемого финансирования.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Раздел "Перечень программных мероприятий" может быть изложен в табличном варианте с указанием сроков выполнения мероприятий, ответственных исполнителей, объемов финансирования с указанием их источников.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736"/>
      <w:r w:rsidRPr="006A6D30">
        <w:rPr>
          <w:rFonts w:ascii="Times New Roman" w:hAnsi="Times New Roman"/>
          <w:sz w:val="28"/>
          <w:szCs w:val="28"/>
        </w:rPr>
        <w:t>7.3.6. Раздел 4 "Обоснование ресурсного обеспечения", содержащий обоснование объема финансовых средств, необходимых для реализации программы комплексного социально-экономического развития муниципального образования,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737"/>
      <w:bookmarkEnd w:id="63"/>
      <w:r w:rsidRPr="006A6D30">
        <w:rPr>
          <w:rFonts w:ascii="Times New Roman" w:hAnsi="Times New Roman"/>
          <w:sz w:val="28"/>
          <w:szCs w:val="28"/>
        </w:rPr>
        <w:t>7.3.7. Раздел 5 "Механизм реализации программы", содержащий взаимоувязанный комплекс мер и действий, экономических и правовых рычагов, обеспечивающих решение проблем.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738"/>
      <w:bookmarkEnd w:id="64"/>
      <w:r w:rsidRPr="006A6D30">
        <w:rPr>
          <w:rFonts w:ascii="Times New Roman" w:hAnsi="Times New Roman"/>
          <w:sz w:val="28"/>
          <w:szCs w:val="28"/>
        </w:rPr>
        <w:t xml:space="preserve">7.3.8. Раздел 6 "Оценка эффективности и ожидаемые результаты реализации программы", содержащий прогноз ожидаемых социальных, экономических, бюджетных и коммерческих результатов на дату </w:t>
      </w:r>
      <w:proofErr w:type="gramStart"/>
      <w:r w:rsidRPr="006A6D30">
        <w:rPr>
          <w:rFonts w:ascii="Times New Roman" w:hAnsi="Times New Roman"/>
          <w:sz w:val="28"/>
          <w:szCs w:val="28"/>
        </w:rPr>
        <w:t>окончания действия программы комплексного социально-экономического развития муниципального образования</w:t>
      </w:r>
      <w:proofErr w:type="gramEnd"/>
      <w:r w:rsidRPr="006A6D30">
        <w:rPr>
          <w:rFonts w:ascii="Times New Roman" w:hAnsi="Times New Roman"/>
          <w:sz w:val="28"/>
          <w:szCs w:val="28"/>
        </w:rPr>
        <w:t>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74"/>
      <w:bookmarkEnd w:id="65"/>
      <w:r w:rsidRPr="006A6D30">
        <w:rPr>
          <w:rFonts w:ascii="Times New Roman" w:hAnsi="Times New Roman"/>
          <w:sz w:val="28"/>
          <w:szCs w:val="28"/>
        </w:rPr>
        <w:t>7.4. Прогноз социально-экономического развития муниципального образования на среднесрочный период.</w:t>
      </w:r>
    </w:p>
    <w:bookmarkEnd w:id="66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Структура прогноза социально-экономического развития муниципального образования на среднесрочный период определяется структурой прогноза социально-экономического развития Российской Федерации и Курской области на среднесрочный период.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75"/>
      <w:r w:rsidRPr="006A6D30">
        <w:rPr>
          <w:rFonts w:ascii="Times New Roman" w:hAnsi="Times New Roman"/>
          <w:sz w:val="28"/>
          <w:szCs w:val="28"/>
        </w:rPr>
        <w:t>7.5. Муниципальные программы.</w:t>
      </w:r>
    </w:p>
    <w:bookmarkEnd w:id="67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 xml:space="preserve">Структура муниципальных программ определяется Порядком принятия решений о разработке долгосрочных целевых программ, их формирования и реализации </w:t>
      </w:r>
      <w:proofErr w:type="gramStart"/>
      <w:r w:rsidRPr="006A6D30">
        <w:rPr>
          <w:rFonts w:ascii="Times New Roman" w:hAnsi="Times New Roman"/>
          <w:sz w:val="28"/>
          <w:szCs w:val="28"/>
        </w:rPr>
        <w:t>в</w:t>
      </w:r>
      <w:proofErr w:type="gramEnd"/>
      <w:r w:rsidRPr="006A6D30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76"/>
      <w:r w:rsidRPr="006A6D30">
        <w:rPr>
          <w:rFonts w:ascii="Times New Roman" w:hAnsi="Times New Roman"/>
          <w:sz w:val="28"/>
          <w:szCs w:val="28"/>
        </w:rPr>
        <w:t>7.6. Документы территориального планирования муниципального образования.</w:t>
      </w:r>
    </w:p>
    <w:bookmarkEnd w:id="68"/>
    <w:p w:rsidR="009B433B" w:rsidRPr="00226FC7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FC7">
        <w:rPr>
          <w:rFonts w:ascii="Times New Roman" w:hAnsi="Times New Roman"/>
          <w:sz w:val="28"/>
          <w:szCs w:val="28"/>
        </w:rPr>
        <w:lastRenderedPageBreak/>
        <w:t xml:space="preserve">Структура документов территориального планирования определяется в соответствии с </w:t>
      </w:r>
      <w:hyperlink r:id="rId7" w:history="1">
        <w:r w:rsidRPr="00226FC7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Градостроительным кодексом</w:t>
        </w:r>
      </w:hyperlink>
      <w:r w:rsidRPr="00226FC7">
        <w:rPr>
          <w:rFonts w:ascii="Times New Roman" w:hAnsi="Times New Roman"/>
          <w:sz w:val="28"/>
          <w:szCs w:val="28"/>
        </w:rPr>
        <w:t xml:space="preserve"> Российской Федерации, Законами Курской области.</w:t>
      </w:r>
    </w:p>
    <w:p w:rsidR="009B433B" w:rsidRDefault="009B433B" w:rsidP="006A6D3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69" w:name="sub_800"/>
    </w:p>
    <w:p w:rsidR="009B433B" w:rsidRPr="006A6D30" w:rsidRDefault="009B433B" w:rsidP="00647B0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A6D3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Порядок согласования документов </w:t>
      </w:r>
      <w:r w:rsidRPr="006A6D30">
        <w:rPr>
          <w:sz w:val="28"/>
          <w:szCs w:val="28"/>
        </w:rPr>
        <w:t>стратегического планирования</w:t>
      </w:r>
    </w:p>
    <w:bookmarkEnd w:id="69"/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К документам стратегического планирования, на которые распространяется данный порядок согласования, относятся концепция социально-экономического развития, стратегия социально-экономического развития муниципального образования на долгосрочную перспективу и программа комплексного социально-экономического развития муниципального образования на среднесрочный (долгосрочный) период.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D30">
        <w:rPr>
          <w:rFonts w:ascii="Times New Roman" w:hAnsi="Times New Roman"/>
          <w:sz w:val="28"/>
          <w:szCs w:val="28"/>
        </w:rPr>
        <w:t>Порядок согласования документов стратегического планирования включает в себя: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81"/>
      <w:r w:rsidRPr="006A6D30">
        <w:rPr>
          <w:rFonts w:ascii="Times New Roman" w:hAnsi="Times New Roman"/>
          <w:sz w:val="28"/>
          <w:szCs w:val="28"/>
        </w:rPr>
        <w:t>8.1. Согласование проектов документов стратегического планирования структурны</w:t>
      </w:r>
      <w:r w:rsidR="00524D98">
        <w:rPr>
          <w:rFonts w:ascii="Times New Roman" w:hAnsi="Times New Roman"/>
          <w:sz w:val="28"/>
          <w:szCs w:val="28"/>
        </w:rPr>
        <w:t>ми подразделениями муниципального образования</w:t>
      </w:r>
      <w:r w:rsidRPr="006A6D30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82"/>
      <w:bookmarkEnd w:id="70"/>
      <w:r w:rsidRPr="006A6D30">
        <w:rPr>
          <w:rFonts w:ascii="Times New Roman" w:hAnsi="Times New Roman"/>
          <w:sz w:val="28"/>
          <w:szCs w:val="28"/>
        </w:rPr>
        <w:t>8.2. Рассмотрение документов стратегического планирования с руководителями организаций, являющихся крупными налогоплательщиками, с представителями общественных организаций, расположенных на территории муниципального образования.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83"/>
      <w:bookmarkEnd w:id="71"/>
      <w:r w:rsidRPr="006A6D30">
        <w:rPr>
          <w:rFonts w:ascii="Times New Roman" w:hAnsi="Times New Roman"/>
          <w:sz w:val="28"/>
          <w:szCs w:val="28"/>
        </w:rPr>
        <w:t>8.3. Согласование документов стратегического планирования в исполнительных органах государственной власти области по курируемым ими видам экономической деятельности (направлениям работ) в части полномочий субъекта Российской Федерации.</w:t>
      </w:r>
    </w:p>
    <w:p w:rsidR="009B433B" w:rsidRPr="006A6D30" w:rsidRDefault="009B433B" w:rsidP="006A6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84"/>
      <w:bookmarkEnd w:id="72"/>
      <w:r w:rsidRPr="006A6D30">
        <w:rPr>
          <w:rFonts w:ascii="Times New Roman" w:hAnsi="Times New Roman"/>
          <w:sz w:val="28"/>
          <w:szCs w:val="28"/>
        </w:rPr>
        <w:t>8.4. Утверждение документов стратегического планирования (осуществляется в соответствии с действующими нормативными правовыми актами муниципальных программ).</w:t>
      </w:r>
      <w:bookmarkEnd w:id="73"/>
    </w:p>
    <w:p w:rsidR="009B433B" w:rsidRPr="006A6D30" w:rsidRDefault="009B433B" w:rsidP="006A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33B" w:rsidRPr="007F4991" w:rsidRDefault="009B433B" w:rsidP="006A6D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9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33B" w:rsidRDefault="009B433B" w:rsidP="006A6D30">
      <w:r w:rsidRPr="007F4991">
        <w:rPr>
          <w:rFonts w:ascii="Times New Roman" w:hAnsi="Times New Roman"/>
          <w:sz w:val="24"/>
          <w:szCs w:val="24"/>
          <w:lang w:eastAsia="ru-RU"/>
        </w:rPr>
        <w:br/>
      </w:r>
    </w:p>
    <w:sectPr w:rsidR="009B433B" w:rsidSect="001B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D30"/>
    <w:rsid w:val="0004785D"/>
    <w:rsid w:val="000E1D81"/>
    <w:rsid w:val="001B2B0C"/>
    <w:rsid w:val="001C0A10"/>
    <w:rsid w:val="0021278C"/>
    <w:rsid w:val="00226FC7"/>
    <w:rsid w:val="00316632"/>
    <w:rsid w:val="003F7B4B"/>
    <w:rsid w:val="004A4A81"/>
    <w:rsid w:val="00524D98"/>
    <w:rsid w:val="00575E0F"/>
    <w:rsid w:val="00580C88"/>
    <w:rsid w:val="006221E3"/>
    <w:rsid w:val="00647B0B"/>
    <w:rsid w:val="006A6D30"/>
    <w:rsid w:val="00716E39"/>
    <w:rsid w:val="00744C87"/>
    <w:rsid w:val="007A1A48"/>
    <w:rsid w:val="007F4991"/>
    <w:rsid w:val="009B433B"/>
    <w:rsid w:val="00AC303D"/>
    <w:rsid w:val="00AC5AD9"/>
    <w:rsid w:val="00B72830"/>
    <w:rsid w:val="00B973D2"/>
    <w:rsid w:val="00BE3A38"/>
    <w:rsid w:val="00BE4CDC"/>
    <w:rsid w:val="00C330ED"/>
    <w:rsid w:val="00CF3199"/>
    <w:rsid w:val="00D21780"/>
    <w:rsid w:val="00DF5D1B"/>
    <w:rsid w:val="00EA581C"/>
    <w:rsid w:val="00E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A6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6D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6A6D30"/>
    <w:pPr>
      <w:widowControl w:val="0"/>
      <w:spacing w:after="0" w:line="2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A6D30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6A6D30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6729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4785</Words>
  <Characters>27279</Characters>
  <Application>Microsoft Office Word</Application>
  <DocSecurity>0</DocSecurity>
  <Lines>227</Lines>
  <Paragraphs>63</Paragraphs>
  <ScaleCrop>false</ScaleCrop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User</cp:lastModifiedBy>
  <cp:revision>8</cp:revision>
  <cp:lastPrinted>2014-12-16T06:57:00Z</cp:lastPrinted>
  <dcterms:created xsi:type="dcterms:W3CDTF">2014-12-16T06:42:00Z</dcterms:created>
  <dcterms:modified xsi:type="dcterms:W3CDTF">2015-02-16T05:59:00Z</dcterms:modified>
</cp:coreProperties>
</file>